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both"/>
        <w:outlineLvl w:val="0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附件1：</w:t>
      </w:r>
    </w:p>
    <w:p>
      <w:pPr>
        <w:adjustRightInd w:val="0"/>
        <w:snapToGrid w:val="0"/>
        <w:spacing w:after="468" w:afterLines="150" w:line="520" w:lineRule="exact"/>
        <w:jc w:val="center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报价一览表</w:t>
      </w:r>
    </w:p>
    <w:p>
      <w:pPr>
        <w:pStyle w:val="5"/>
        <w:tabs>
          <w:tab w:val="left" w:pos="2520"/>
          <w:tab w:val="left" w:pos="2700"/>
        </w:tabs>
        <w:spacing w:before="0" w:beforeAutospacing="0" w:after="0" w:afterAutospacing="0" w:line="360" w:lineRule="auto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比价供应商名称：</w:t>
      </w:r>
      <w:r>
        <w:rPr>
          <w:rFonts w:hint="eastAsia" w:ascii="楷体" w:hAnsi="楷体" w:eastAsia="楷体"/>
          <w:bCs/>
          <w:sz w:val="28"/>
          <w:szCs w:val="28"/>
          <w:u w:val="single"/>
        </w:rPr>
        <w:t xml:space="preserve">                                      </w:t>
      </w:r>
    </w:p>
    <w:p>
      <w:pPr>
        <w:pStyle w:val="5"/>
        <w:tabs>
          <w:tab w:val="left" w:pos="5580"/>
          <w:tab w:val="left" w:pos="7020"/>
        </w:tabs>
        <w:spacing w:before="0" w:beforeAutospacing="0" w:after="0" w:afterAutospacing="0" w:line="360" w:lineRule="auto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项目名称：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 xml:space="preserve"> 上海外国语大学贤达经济人文学院招标代理机构入库 </w:t>
      </w:r>
    </w:p>
    <w:p>
      <w:pPr>
        <w:pStyle w:val="5"/>
        <w:tabs>
          <w:tab w:val="left" w:pos="5580"/>
          <w:tab w:val="left" w:pos="7020"/>
        </w:tabs>
        <w:spacing w:before="0" w:beforeAutospacing="0" w:after="0" w:afterAutospacing="0" w:line="360" w:lineRule="auto"/>
        <w:rPr>
          <w:rFonts w:hint="eastAsia" w:ascii="楷体" w:hAnsi="楷体" w:eastAsia="楷体"/>
          <w:bCs/>
          <w:color w:val="auto"/>
          <w:sz w:val="28"/>
          <w:szCs w:val="28"/>
        </w:rPr>
      </w:pPr>
      <w:r>
        <w:rPr>
          <w:rFonts w:hint="eastAsia" w:ascii="楷体" w:hAnsi="楷体" w:eastAsia="楷体"/>
          <w:bCs/>
          <w:color w:val="auto"/>
          <w:sz w:val="28"/>
          <w:szCs w:val="28"/>
        </w:rPr>
        <w:t>货币单位：元（人民币）</w:t>
      </w:r>
    </w:p>
    <w:tbl>
      <w:tblPr>
        <w:tblStyle w:val="6"/>
        <w:tblW w:w="9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615"/>
        <w:gridCol w:w="4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参照收费标准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货物和服务招标代理项目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报价折扣率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楷体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最低收费标准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</w:tr>
    </w:tbl>
    <w:p>
      <w:pPr>
        <w:pStyle w:val="5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注：报价示例：不打折则上述报价折扣率空格填写100%；打九折则上述报价折扣率空格填写90%。若报价按价格基准下浮2%，此处报价折扣率折扣率应填写98%。</w:t>
      </w:r>
    </w:p>
    <w:p>
      <w:pPr>
        <w:pStyle w:val="5"/>
        <w:rPr>
          <w:rFonts w:hint="eastAsia" w:ascii="楷体" w:hAnsi="楷体" w:eastAsia="楷体"/>
          <w:bCs/>
          <w:color w:val="auto"/>
          <w:sz w:val="28"/>
          <w:szCs w:val="28"/>
        </w:rPr>
      </w:pPr>
    </w:p>
    <w:p>
      <w:pPr>
        <w:spacing w:line="480" w:lineRule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比价供应商名称（公章）：</w:t>
      </w:r>
    </w:p>
    <w:p>
      <w:pPr>
        <w:spacing w:line="480" w:lineRule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比价供应商法定代表或其授权人：（签字或盖章）</w:t>
      </w:r>
    </w:p>
    <w:p>
      <w:pPr>
        <w:spacing w:line="480" w:lineRule="auto"/>
        <w:rPr>
          <w:rFonts w:hint="eastAsia" w:ascii="楷体" w:hAnsi="楷体" w:eastAsia="楷体"/>
          <w:spacing w:val="20"/>
          <w:sz w:val="28"/>
          <w:szCs w:val="28"/>
        </w:rPr>
      </w:pPr>
      <w:r>
        <w:rPr>
          <w:rFonts w:hint="eastAsia" w:ascii="楷体" w:hAnsi="楷体" w:eastAsia="楷体"/>
          <w:spacing w:val="20"/>
          <w:sz w:val="28"/>
          <w:szCs w:val="28"/>
        </w:rPr>
        <w:t xml:space="preserve">                                                    </w:t>
      </w:r>
    </w:p>
    <w:p>
      <w:pPr>
        <w:pStyle w:val="3"/>
        <w:spacing w:line="480" w:lineRule="auto"/>
        <w:ind w:firstLine="4200" w:firstLineChars="15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日期：202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年   月   日</w:t>
      </w:r>
    </w:p>
    <w:p>
      <w:pPr>
        <w:pStyle w:val="4"/>
        <w:spacing w:line="360" w:lineRule="auto"/>
        <w:jc w:val="both"/>
        <w:outlineLvl w:val="0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br w:type="page"/>
      </w:r>
      <w:r>
        <w:rPr>
          <w:rFonts w:hint="eastAsia" w:ascii="楷体" w:hAnsi="楷体" w:eastAsia="楷体"/>
          <w:b/>
          <w:sz w:val="28"/>
          <w:szCs w:val="28"/>
        </w:rPr>
        <w:t>附件2：</w:t>
      </w:r>
    </w:p>
    <w:p>
      <w:pPr>
        <w:pStyle w:val="4"/>
        <w:jc w:val="center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资格证明文件</w:t>
      </w:r>
    </w:p>
    <w:p>
      <w:pPr>
        <w:pStyle w:val="4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eastAsia="楷体"/>
          <w:color w:val="auto"/>
          <w:sz w:val="28"/>
          <w:szCs w:val="28"/>
        </w:rPr>
        <w:t>  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480" w:lineRule="auto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企业营业执照（副本）（复印件）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480" w:lineRule="auto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其他资格证明文件</w:t>
      </w:r>
    </w:p>
    <w:p>
      <w:pPr>
        <w:snapToGrid w:val="0"/>
        <w:spacing w:line="480" w:lineRule="exact"/>
        <w:ind w:right="210" w:rightChars="100"/>
        <w:rPr>
          <w:rFonts w:hint="eastAsia" w:ascii="楷体" w:hAnsi="楷体" w:eastAsia="楷体"/>
          <w:sz w:val="28"/>
          <w:szCs w:val="28"/>
        </w:rPr>
      </w:pPr>
    </w:p>
    <w:p>
      <w:pPr>
        <w:pStyle w:val="4"/>
        <w:jc w:val="both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注意：</w:t>
      </w:r>
    </w:p>
    <w:p>
      <w:pPr>
        <w:snapToGrid w:val="0"/>
        <w:spacing w:line="480" w:lineRule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1.比价供应商应提交相关证明文件，以及提供其他有关资料。</w:t>
      </w:r>
    </w:p>
    <w:p>
      <w:pPr>
        <w:snapToGrid w:val="0"/>
        <w:spacing w:line="480" w:lineRule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2.比价供应商提供的资格文件将由采购人及买方使用，并据此进行评价和判断，确定比价供应商的资格和履约能力。</w:t>
      </w:r>
    </w:p>
    <w:p>
      <w:pPr>
        <w:pStyle w:val="5"/>
        <w:spacing w:before="0" w:beforeAutospacing="0" w:after="0" w:afterAutospacing="0" w:line="48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3.比价供应商提交的文件将给予保密，但不退还。</w:t>
      </w:r>
    </w:p>
    <w:p>
      <w:pPr>
        <w:pStyle w:val="4"/>
        <w:spacing w:line="360" w:lineRule="auto"/>
        <w:jc w:val="both"/>
        <w:outlineLvl w:val="0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br w:type="page"/>
      </w:r>
      <w:r>
        <w:rPr>
          <w:rFonts w:hint="eastAsia" w:ascii="楷体" w:hAnsi="楷体" w:eastAsia="楷体"/>
          <w:b/>
          <w:sz w:val="28"/>
          <w:szCs w:val="28"/>
        </w:rPr>
        <w:t>附件3：</w:t>
      </w:r>
    </w:p>
    <w:p>
      <w:pPr>
        <w:adjustRightInd w:val="0"/>
        <w:snapToGrid w:val="0"/>
        <w:spacing w:after="468" w:afterLines="150" w:line="520" w:lineRule="exact"/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服务方案（格式自拟</w:t>
      </w:r>
      <w:r>
        <w:rPr>
          <w:rFonts w:ascii="楷体" w:hAnsi="楷体" w:eastAsia="楷体"/>
          <w:b/>
          <w:bCs/>
          <w:sz w:val="28"/>
          <w:szCs w:val="28"/>
        </w:rPr>
        <w:t>）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楷体" w:hAnsi="楷体" w:eastAsia="楷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请供应商提供完整的项目方案及相应实施计划等，并提供完整的实施过程中的配合服务方案（含优惠栏目，需单列）。</w:t>
      </w:r>
    </w:p>
    <w:p>
      <w:pPr>
        <w:widowControl/>
        <w:adjustRightInd w:val="0"/>
        <w:snapToGrid w:val="0"/>
        <w:spacing w:line="560" w:lineRule="exact"/>
        <w:rPr>
          <w:rFonts w:ascii="楷体" w:hAnsi="楷体" w:eastAsia="楷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>
      <w:pPr>
        <w:spacing w:line="480" w:lineRule="auto"/>
        <w:rPr>
          <w:rFonts w:hint="eastAsia" w:ascii="楷体" w:hAnsi="楷体" w:eastAsia="楷体"/>
          <w:bCs/>
          <w:sz w:val="28"/>
          <w:szCs w:val="28"/>
        </w:rPr>
      </w:pPr>
    </w:p>
    <w:p>
      <w:pPr>
        <w:spacing w:line="480" w:lineRule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比价供应商名称（公章）：</w:t>
      </w:r>
    </w:p>
    <w:p>
      <w:pPr>
        <w:spacing w:line="480" w:lineRule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比价供应商法定代表或其授权人：（签字或盖章）</w:t>
      </w:r>
    </w:p>
    <w:p>
      <w:pPr>
        <w:spacing w:line="480" w:lineRule="auto"/>
        <w:rPr>
          <w:rFonts w:hint="eastAsia" w:ascii="楷体" w:hAnsi="楷体" w:eastAsia="楷体"/>
          <w:spacing w:val="20"/>
          <w:sz w:val="28"/>
          <w:szCs w:val="28"/>
        </w:rPr>
      </w:pPr>
      <w:r>
        <w:rPr>
          <w:rFonts w:hint="eastAsia" w:ascii="楷体" w:hAnsi="楷体" w:eastAsia="楷体"/>
          <w:spacing w:val="20"/>
          <w:sz w:val="28"/>
          <w:szCs w:val="28"/>
        </w:rPr>
        <w:t xml:space="preserve">                                                    </w:t>
      </w:r>
    </w:p>
    <w:p>
      <w:pPr>
        <w:pStyle w:val="3"/>
        <w:spacing w:line="480" w:lineRule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日期：202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72714"/>
    <w:multiLevelType w:val="multilevel"/>
    <w:tmpl w:val="3D872714"/>
    <w:lvl w:ilvl="0" w:tentative="0">
      <w:start w:val="1"/>
      <w:numFmt w:val="decimal"/>
      <w:lvlText w:val="%1"/>
      <w:lvlJc w:val="left"/>
      <w:pPr>
        <w:tabs>
          <w:tab w:val="left" w:pos="929"/>
        </w:tabs>
        <w:ind w:left="929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89"/>
        </w:tabs>
        <w:ind w:left="128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09"/>
        </w:tabs>
        <w:ind w:left="1709" w:hanging="420"/>
      </w:pPr>
    </w:lvl>
    <w:lvl w:ilvl="3" w:tentative="0">
      <w:start w:val="1"/>
      <w:numFmt w:val="decimal"/>
      <w:lvlText w:val="%4."/>
      <w:lvlJc w:val="left"/>
      <w:pPr>
        <w:tabs>
          <w:tab w:val="left" w:pos="2129"/>
        </w:tabs>
        <w:ind w:left="212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49"/>
        </w:tabs>
        <w:ind w:left="254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69"/>
        </w:tabs>
        <w:ind w:left="2969" w:hanging="420"/>
      </w:pPr>
    </w:lvl>
    <w:lvl w:ilvl="6" w:tentative="0">
      <w:start w:val="1"/>
      <w:numFmt w:val="decimal"/>
      <w:lvlText w:val="%7."/>
      <w:lvlJc w:val="left"/>
      <w:pPr>
        <w:tabs>
          <w:tab w:val="left" w:pos="3389"/>
        </w:tabs>
        <w:ind w:left="338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09"/>
        </w:tabs>
        <w:ind w:left="380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29"/>
        </w:tabs>
        <w:ind w:left="42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OWFlNmI5YzVhZmE4YTg5MGE5MTE3M2U1MTgxM2UifQ=="/>
  </w:docVars>
  <w:rsids>
    <w:rsidRoot w:val="25041A23"/>
    <w:rsid w:val="250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2024-04-19T05:42:00Z</dcterms:created>
  <dc:creator>Artemis</dc:creator>
  <cp:lastModifiedBy>Artemis</cp:lastModifiedBy>
  <dcterms:modified xsi:type="dcterms:W3CDTF">2024-04-19T05:42:42Z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5162B9AF0EA54553A908F0A16E33B9E9_11</vt:lpwstr>
  </property>
</Properties>
</file>